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88C3C" w14:textId="77777777" w:rsidR="00B560AA" w:rsidRPr="00B560AA" w:rsidRDefault="00995A1A" w:rsidP="00B560AA">
      <w:pPr>
        <w:spacing w:after="160" w:line="288" w:lineRule="auto"/>
        <w:jc w:val="center"/>
        <w:rPr>
          <w:rFonts w:ascii="Times New Roman" w:eastAsia="Times New Roman" w:hAnsi="Times New Roman" w:cs="Times New Roman"/>
          <w:b/>
          <w:iCs/>
          <w:sz w:val="32"/>
          <w:szCs w:val="36"/>
        </w:rPr>
      </w:pPr>
      <w:r w:rsidRPr="00B560AA">
        <w:rPr>
          <w:rFonts w:ascii="Times New Roman" w:eastAsia="Times New Roman" w:hAnsi="Times New Roman" w:cs="Times New Roman"/>
          <w:b/>
          <w:iCs/>
          <w:sz w:val="32"/>
          <w:szCs w:val="36"/>
        </w:rPr>
        <w:t>Những Lời Khai Thị Trí Huệ Trong Kinh Kim Cang</w:t>
      </w:r>
    </w:p>
    <w:p w14:paraId="671E7EFD" w14:textId="4E222BD6" w:rsidR="00995A1A" w:rsidRPr="00B560AA" w:rsidRDefault="00995A1A" w:rsidP="00B560AA">
      <w:pPr>
        <w:spacing w:after="0" w:line="288" w:lineRule="auto"/>
        <w:rPr>
          <w:rFonts w:ascii="Times New Roman" w:eastAsia="Times New Roman" w:hAnsi="Times New Roman" w:cs="Times New Roman"/>
          <w:iCs/>
          <w:sz w:val="28"/>
          <w:szCs w:val="28"/>
        </w:rPr>
      </w:pPr>
      <w:r w:rsidRPr="00B560AA">
        <w:rPr>
          <w:rFonts w:ascii="Times New Roman" w:eastAsia="Times New Roman" w:hAnsi="Times New Roman" w:cs="Times New Roman"/>
          <w:b/>
          <w:iCs/>
          <w:sz w:val="28"/>
          <w:szCs w:val="28"/>
        </w:rPr>
        <w:t>Chủ Đề 487:</w:t>
      </w:r>
      <w:r w:rsidRPr="00B560AA">
        <w:rPr>
          <w:rFonts w:ascii="Times New Roman" w:eastAsia="Times New Roman" w:hAnsi="Times New Roman" w:cs="Times New Roman"/>
          <w:iCs/>
          <w:sz w:val="28"/>
          <w:szCs w:val="28"/>
        </w:rPr>
        <w:t xml:space="preserve"> </w:t>
      </w:r>
      <w:r w:rsidRPr="00B560AA">
        <w:rPr>
          <w:rFonts w:ascii="Times New Roman" w:eastAsia="Times New Roman" w:hAnsi="Times New Roman" w:cs="Times New Roman"/>
          <w:b/>
          <w:bCs/>
          <w:sz w:val="28"/>
          <w:szCs w:val="28"/>
        </w:rPr>
        <w:t>Cần Biết Trong Kinh Phật, Một Lời Một Danh Tự, Không Gì Là Không Thiện Xảo, Có Thể Khiến Người Tu Học Mượn Danh Ngôn Này, Từ Mặt Này Thấu Đạt Mặt Kia, Không Đến Nỗi Kẹt Cứng Chấp Trước Vào Một Mặt</w:t>
      </w:r>
    </w:p>
    <w:p w14:paraId="77A9713A" w14:textId="068FCB5A" w:rsidR="004571B0" w:rsidRDefault="004571B0" w:rsidP="004571B0">
      <w:pPr>
        <w:spacing w:after="0" w:line="288" w:lineRule="auto"/>
        <w:rPr>
          <w:rFonts w:ascii="Times New Roman" w:eastAsia="Times New Roman" w:hAnsi="Times New Roman" w:cs="Times New Roman"/>
          <w:b/>
          <w:bCs/>
          <w:sz w:val="28"/>
          <w:szCs w:val="28"/>
        </w:rPr>
      </w:pPr>
      <w:r w:rsidRPr="004571B0">
        <w:rPr>
          <w:rFonts w:ascii="Times New Roman" w:eastAsia="Times New Roman" w:hAnsi="Times New Roman" w:cs="Times New Roman"/>
          <w:b/>
          <w:bCs/>
          <w:sz w:val="28"/>
          <w:szCs w:val="28"/>
        </w:rPr>
        <w:t>Chủ giảng:</w:t>
      </w:r>
      <w:r w:rsidRPr="004571B0">
        <w:rPr>
          <w:rFonts w:ascii="Times New Roman" w:eastAsia="Times New Roman" w:hAnsi="Times New Roman" w:cs="Times New Roman"/>
          <w:bCs/>
          <w:sz w:val="28"/>
          <w:szCs w:val="28"/>
        </w:rPr>
        <w:t xml:space="preserve"> Pháp sư Tịnh Không</w:t>
      </w:r>
    </w:p>
    <w:p w14:paraId="17FAB0B7" w14:textId="34C15367" w:rsidR="00995A1A" w:rsidRPr="00B560AA" w:rsidRDefault="00995A1A" w:rsidP="00B560AA">
      <w:pPr>
        <w:spacing w:after="0" w:line="288" w:lineRule="auto"/>
        <w:rPr>
          <w:rFonts w:ascii="Times New Roman" w:eastAsia="Times New Roman" w:hAnsi="Times New Roman" w:cs="Times New Roman"/>
          <w:sz w:val="28"/>
          <w:szCs w:val="28"/>
        </w:rPr>
      </w:pPr>
      <w:r w:rsidRPr="00B560AA">
        <w:rPr>
          <w:rFonts w:ascii="Times New Roman" w:eastAsia="Times New Roman" w:hAnsi="Times New Roman" w:cs="Times New Roman"/>
          <w:b/>
          <w:bCs/>
          <w:sz w:val="28"/>
          <w:szCs w:val="28"/>
        </w:rPr>
        <w:t>Thời gian:</w:t>
      </w:r>
      <w:r w:rsidRPr="00B560AA">
        <w:rPr>
          <w:rFonts w:ascii="Times New Roman" w:eastAsia="Times New Roman" w:hAnsi="Times New Roman" w:cs="Times New Roman"/>
          <w:sz w:val="28"/>
          <w:szCs w:val="28"/>
        </w:rPr>
        <w:t xml:space="preserve"> Tháng 05 năm 1995</w:t>
      </w:r>
    </w:p>
    <w:p w14:paraId="075A192D" w14:textId="77777777" w:rsidR="00995A1A" w:rsidRPr="00B560AA" w:rsidRDefault="00995A1A" w:rsidP="00B560AA">
      <w:pPr>
        <w:spacing w:after="0" w:line="288" w:lineRule="auto"/>
        <w:rPr>
          <w:rFonts w:ascii="Times New Roman" w:eastAsia="Times New Roman" w:hAnsi="Times New Roman" w:cs="Times New Roman"/>
          <w:sz w:val="28"/>
          <w:szCs w:val="28"/>
        </w:rPr>
      </w:pPr>
      <w:r w:rsidRPr="00B560AA">
        <w:rPr>
          <w:rFonts w:ascii="Times New Roman" w:eastAsia="Times New Roman" w:hAnsi="Times New Roman" w:cs="Times New Roman"/>
          <w:b/>
          <w:bCs/>
          <w:sz w:val="28"/>
          <w:szCs w:val="28"/>
        </w:rPr>
        <w:t>Địa điểm:</w:t>
      </w:r>
      <w:r w:rsidRPr="00B560AA">
        <w:rPr>
          <w:rFonts w:ascii="Times New Roman" w:eastAsia="Times New Roman" w:hAnsi="Times New Roman" w:cs="Times New Roman"/>
          <w:sz w:val="28"/>
          <w:szCs w:val="28"/>
        </w:rPr>
        <w:t xml:space="preserve"> Cư Sĩ Lâm Phật Giáo Singapore</w:t>
      </w:r>
    </w:p>
    <w:p w14:paraId="26848BC5" w14:textId="77777777" w:rsidR="00995A1A" w:rsidRPr="00B560AA" w:rsidRDefault="00995A1A" w:rsidP="00B560AA">
      <w:pPr>
        <w:spacing w:after="0" w:line="288" w:lineRule="auto"/>
        <w:rPr>
          <w:rFonts w:ascii="Times New Roman" w:eastAsia="Times New Roman" w:hAnsi="Times New Roman" w:cs="Times New Roman"/>
          <w:sz w:val="28"/>
          <w:szCs w:val="28"/>
        </w:rPr>
      </w:pPr>
      <w:r w:rsidRPr="00B560AA">
        <w:rPr>
          <w:rFonts w:ascii="Times New Roman" w:eastAsia="Times New Roman" w:hAnsi="Times New Roman" w:cs="Times New Roman"/>
          <w:b/>
          <w:bCs/>
          <w:sz w:val="28"/>
          <w:szCs w:val="28"/>
        </w:rPr>
        <w:t>Trích lục từ:</w:t>
      </w:r>
      <w:r w:rsidRPr="00B560AA">
        <w:rPr>
          <w:rFonts w:ascii="Times New Roman" w:eastAsia="Times New Roman" w:hAnsi="Times New Roman" w:cs="Times New Roman"/>
          <w:sz w:val="28"/>
          <w:szCs w:val="28"/>
        </w:rPr>
        <w:t xml:space="preserve"> Báo cáo nghiên cứu Kim Cang Bát Nhã (Tập 042)</w:t>
      </w:r>
    </w:p>
    <w:p w14:paraId="45F2D5CA" w14:textId="77777777" w:rsidR="00995A1A" w:rsidRPr="00B560AA" w:rsidRDefault="00995A1A" w:rsidP="00B560AA">
      <w:pPr>
        <w:spacing w:after="0" w:line="288" w:lineRule="auto"/>
        <w:rPr>
          <w:rFonts w:ascii="Times New Roman" w:eastAsia="Times New Roman" w:hAnsi="Times New Roman" w:cs="Times New Roman"/>
          <w:sz w:val="28"/>
          <w:szCs w:val="28"/>
        </w:rPr>
      </w:pPr>
      <w:r w:rsidRPr="00B560AA">
        <w:rPr>
          <w:rFonts w:ascii="Times New Roman" w:eastAsia="Times New Roman" w:hAnsi="Times New Roman" w:cs="Times New Roman"/>
          <w:b/>
          <w:sz w:val="28"/>
          <w:szCs w:val="28"/>
        </w:rPr>
        <w:t>Chuyển ngữ:</w:t>
      </w:r>
      <w:r w:rsidRPr="00B560AA">
        <w:rPr>
          <w:rFonts w:ascii="Times New Roman" w:eastAsia="Times New Roman" w:hAnsi="Times New Roman" w:cs="Times New Roman"/>
          <w:sz w:val="28"/>
          <w:szCs w:val="28"/>
        </w:rPr>
        <w:t xml:space="preserve"> Tịch Minh</w:t>
      </w:r>
    </w:p>
    <w:p w14:paraId="10007C54" w14:textId="2FB89365" w:rsidR="00995A1A" w:rsidRPr="00B560AA" w:rsidRDefault="00B560AA" w:rsidP="00306905">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6817675" w14:textId="77777777" w:rsidR="00B560AA" w:rsidRPr="00B560AA" w:rsidRDefault="000B112F" w:rsidP="00B560AA">
      <w:pPr>
        <w:spacing w:after="160" w:line="288" w:lineRule="auto"/>
        <w:ind w:firstLine="540"/>
        <w:jc w:val="both"/>
        <w:rPr>
          <w:rFonts w:ascii="Times New Roman" w:eastAsia="Times New Roman" w:hAnsi="Times New Roman" w:cs="Times New Roman"/>
          <w:b/>
          <w:sz w:val="28"/>
          <w:szCs w:val="28"/>
        </w:rPr>
      </w:pPr>
      <w:r w:rsidRPr="00B560AA">
        <w:rPr>
          <w:rFonts w:ascii="Times New Roman" w:eastAsia="DFKai-SB" w:hAnsi="Times New Roman" w:cs="Times New Roman"/>
          <w:b/>
          <w:bCs/>
          <w:sz w:val="28"/>
          <w:szCs w:val="28"/>
        </w:rPr>
        <w:t>【</w:t>
      </w:r>
      <w:r w:rsidRPr="00B560AA">
        <w:rPr>
          <w:rFonts w:ascii="Times New Roman" w:eastAsia="Times New Roman" w:hAnsi="Times New Roman" w:cs="Times New Roman"/>
          <w:b/>
          <w:bCs/>
          <w:sz w:val="28"/>
          <w:szCs w:val="28"/>
        </w:rPr>
        <w:t xml:space="preserve">Cần biết trong kinh Phật, một lời một danh tự, không gì là không thiện xảo, có thể khiến </w:t>
      </w:r>
      <w:r w:rsidR="00905C51" w:rsidRPr="00B560AA">
        <w:rPr>
          <w:rFonts w:ascii="Times New Roman" w:eastAsia="Times New Roman" w:hAnsi="Times New Roman" w:cs="Times New Roman"/>
          <w:b/>
          <w:bCs/>
          <w:sz w:val="28"/>
          <w:szCs w:val="28"/>
        </w:rPr>
        <w:t>người tu học</w:t>
      </w:r>
      <w:r w:rsidRPr="00B560AA">
        <w:rPr>
          <w:rFonts w:ascii="Times New Roman" w:eastAsia="Times New Roman" w:hAnsi="Times New Roman" w:cs="Times New Roman"/>
          <w:b/>
          <w:bCs/>
          <w:sz w:val="28"/>
          <w:szCs w:val="28"/>
        </w:rPr>
        <w:t xml:space="preserve"> mượn danh ngôn này, từ mặt này thấu đạt mặt kia, không đến nỗi kẹt cứng chấp trước vào một mặt.</w:t>
      </w:r>
      <w:r w:rsidRPr="00B560AA">
        <w:rPr>
          <w:rFonts w:ascii="Times New Roman" w:eastAsia="DFKai-SB" w:hAnsi="Times New Roman" w:cs="Times New Roman"/>
          <w:b/>
          <w:bCs/>
          <w:sz w:val="28"/>
          <w:szCs w:val="28"/>
        </w:rPr>
        <w:t>】</w:t>
      </w:r>
    </w:p>
    <w:p w14:paraId="1AF9A077" w14:textId="4D2884F5" w:rsidR="00B560AA" w:rsidRPr="00B560AA" w:rsidRDefault="000B112F" w:rsidP="00B560AA">
      <w:pPr>
        <w:spacing w:after="160" w:line="288" w:lineRule="auto"/>
        <w:ind w:firstLine="540"/>
        <w:jc w:val="both"/>
        <w:rPr>
          <w:rFonts w:ascii="Times New Roman" w:eastAsia="Times New Roman" w:hAnsi="Times New Roman" w:cs="Times New Roman"/>
          <w:sz w:val="28"/>
          <w:szCs w:val="28"/>
        </w:rPr>
      </w:pPr>
      <w:r w:rsidRPr="00B560AA">
        <w:rPr>
          <w:rFonts w:ascii="Times New Roman" w:eastAsia="Times New Roman" w:hAnsi="Times New Roman" w:cs="Times New Roman"/>
          <w:sz w:val="28"/>
          <w:szCs w:val="28"/>
        </w:rPr>
        <w:t xml:space="preserve">Người biết đọc kinh, người biết nghe kinh, sự thể hội của họ đích thực là </w:t>
      </w:r>
      <w:r w:rsidR="00905C51" w:rsidRPr="00B560AA">
        <w:rPr>
          <w:rFonts w:ascii="Times New Roman" w:hAnsi="Times New Roman" w:cs="Times New Roman"/>
          <w:sz w:val="28"/>
          <w:szCs w:val="28"/>
        </w:rPr>
        <w:t>có sự khác biệt</w:t>
      </w:r>
      <w:r w:rsidRPr="00B560AA">
        <w:rPr>
          <w:rFonts w:ascii="Times New Roman" w:eastAsia="Times New Roman" w:hAnsi="Times New Roman" w:cs="Times New Roman"/>
          <w:sz w:val="28"/>
          <w:szCs w:val="28"/>
        </w:rPr>
        <w:t xml:space="preserve">. Trước đây Lý Lão sư thường dạy chúng ta, ngài ví von rằng, đầu óc của người học Phật phải giống như quả cầu thủy tinh lưu ly, trong suốt, tròn trịa, thì học Phật mới có tác dụng! Cái đầu óc </w:t>
      </w:r>
      <w:r w:rsidR="0067145A" w:rsidRPr="00B560AA">
        <w:rPr>
          <w:rFonts w:ascii="Times New Roman" w:hAnsi="Times New Roman" w:cs="Times New Roman"/>
          <w:sz w:val="28"/>
          <w:szCs w:val="28"/>
        </w:rPr>
        <w:t>cứng nhắc như khối gỗ vuông</w:t>
      </w:r>
      <w:r w:rsidRPr="00B560AA">
        <w:rPr>
          <w:rFonts w:ascii="Times New Roman" w:eastAsia="Times New Roman" w:hAnsi="Times New Roman" w:cs="Times New Roman"/>
          <w:sz w:val="28"/>
          <w:szCs w:val="28"/>
        </w:rPr>
        <w:t xml:space="preserve"> đó thì chẳng có ích lợi gì, xoay cũng xoay không nổi, học Phật như vậy chắc chắn là học đến ngốc nghếch rồi. Học Phật phải hoạt bát, phải linh hoạt, xem kinh nghe pháp mới có thể thể hội được diệu nghĩa bên trong, đó đích thực gọi là </w:t>
      </w:r>
      <w:r w:rsidR="00BD3F80" w:rsidRPr="00B560AA">
        <w:rPr>
          <w:rFonts w:ascii="Times New Roman" w:eastAsia="Times New Roman" w:hAnsi="Times New Roman" w:cs="Times New Roman"/>
          <w:sz w:val="28"/>
          <w:szCs w:val="28"/>
        </w:rPr>
        <w:t>“</w:t>
      </w:r>
      <w:r w:rsidRPr="00B560AA">
        <w:rPr>
          <w:rFonts w:ascii="Times New Roman" w:eastAsia="Times New Roman" w:hAnsi="Times New Roman" w:cs="Times New Roman"/>
          <w:sz w:val="28"/>
          <w:szCs w:val="28"/>
        </w:rPr>
        <w:t>ý tại ngôn ngoại</w:t>
      </w:r>
      <w:r w:rsidR="00BD3F80" w:rsidRPr="00B560AA">
        <w:rPr>
          <w:rFonts w:ascii="Times New Roman" w:eastAsia="Times New Roman" w:hAnsi="Times New Roman" w:cs="Times New Roman"/>
          <w:sz w:val="28"/>
          <w:szCs w:val="28"/>
        </w:rPr>
        <w:t>”</w:t>
      </w:r>
      <w:r w:rsidRPr="00B560AA">
        <w:rPr>
          <w:rFonts w:ascii="Times New Roman" w:eastAsia="Times New Roman" w:hAnsi="Times New Roman" w:cs="Times New Roman"/>
          <w:sz w:val="28"/>
          <w:szCs w:val="28"/>
        </w:rPr>
        <w:t xml:space="preserve"> (ý ở ngoài lời). Phật nói từng câu từng lời, mỗi khi dùng một danh từ, đều có thể nói là để khơi gợi ngộ </w:t>
      </w:r>
      <w:r w:rsidR="0067145A" w:rsidRPr="00B560AA">
        <w:rPr>
          <w:rFonts w:ascii="Times New Roman" w:eastAsia="Times New Roman" w:hAnsi="Times New Roman" w:cs="Times New Roman"/>
          <w:sz w:val="28"/>
          <w:szCs w:val="28"/>
        </w:rPr>
        <w:t>tá</w:t>
      </w:r>
      <w:r w:rsidRPr="00B560AA">
        <w:rPr>
          <w:rFonts w:ascii="Times New Roman" w:eastAsia="Times New Roman" w:hAnsi="Times New Roman" w:cs="Times New Roman"/>
          <w:sz w:val="28"/>
          <w:szCs w:val="28"/>
        </w:rPr>
        <w:t>nh của chúng ta.</w:t>
      </w:r>
    </w:p>
    <w:p w14:paraId="5706B3FE" w14:textId="77777777" w:rsidR="00B560AA" w:rsidRPr="00B560AA" w:rsidRDefault="000B112F" w:rsidP="00B560AA">
      <w:pPr>
        <w:spacing w:after="160" w:line="288" w:lineRule="auto"/>
        <w:ind w:firstLine="540"/>
        <w:jc w:val="both"/>
        <w:rPr>
          <w:rFonts w:ascii="Times New Roman" w:eastAsia="Times New Roman" w:hAnsi="Times New Roman" w:cs="Times New Roman"/>
          <w:sz w:val="28"/>
          <w:szCs w:val="28"/>
        </w:rPr>
      </w:pPr>
      <w:r w:rsidRPr="00B560AA">
        <w:rPr>
          <w:rFonts w:ascii="Times New Roman" w:eastAsia="Times New Roman" w:hAnsi="Times New Roman" w:cs="Times New Roman"/>
          <w:sz w:val="28"/>
          <w:szCs w:val="28"/>
        </w:rPr>
        <w:t xml:space="preserve">Tại sao chúng ta không ngộ? Chính là như Lý Lão sư đã nói, chúng ta dùng cái </w:t>
      </w:r>
      <w:r w:rsidR="0067145A" w:rsidRPr="00B560AA">
        <w:rPr>
          <w:rFonts w:ascii="Times New Roman" w:eastAsia="Times New Roman" w:hAnsi="Times New Roman" w:cs="Times New Roman"/>
          <w:sz w:val="28"/>
          <w:szCs w:val="28"/>
        </w:rPr>
        <w:t xml:space="preserve">đầu óc </w:t>
      </w:r>
      <w:r w:rsidR="0067145A" w:rsidRPr="00B560AA">
        <w:rPr>
          <w:rFonts w:ascii="Times New Roman" w:hAnsi="Times New Roman" w:cs="Times New Roman"/>
          <w:sz w:val="28"/>
          <w:szCs w:val="28"/>
        </w:rPr>
        <w:t>cứng nhắc như khối gỗ vuông</w:t>
      </w:r>
      <w:r w:rsidRPr="00B560AA">
        <w:rPr>
          <w:rFonts w:ascii="Times New Roman" w:eastAsia="Times New Roman" w:hAnsi="Times New Roman" w:cs="Times New Roman"/>
          <w:sz w:val="28"/>
          <w:szCs w:val="28"/>
        </w:rPr>
        <w:t xml:space="preserve"> để học Phật, vậy thì không thể ngộ được. Phép ví von này chính là chỉ sự phâ</w:t>
      </w:r>
      <w:r w:rsidR="0067145A" w:rsidRPr="00B560AA">
        <w:rPr>
          <w:rFonts w:ascii="Times New Roman" w:eastAsia="Times New Roman" w:hAnsi="Times New Roman" w:cs="Times New Roman"/>
          <w:sz w:val="28"/>
          <w:szCs w:val="28"/>
        </w:rPr>
        <w:t>n biệt chấp trước, chúng ta bị</w:t>
      </w:r>
      <w:r w:rsidRPr="00B560AA">
        <w:rPr>
          <w:rFonts w:ascii="Times New Roman" w:eastAsia="Times New Roman" w:hAnsi="Times New Roman" w:cs="Times New Roman"/>
          <w:sz w:val="28"/>
          <w:szCs w:val="28"/>
        </w:rPr>
        <w:t xml:space="preserve"> thiệt thòi ngay tại chỗ này. Phân biệt chấp trước hiển hiện cụ thể, chính là </w:t>
      </w:r>
      <w:r w:rsidR="0067145A" w:rsidRPr="00B560AA">
        <w:rPr>
          <w:rFonts w:ascii="Times New Roman" w:eastAsia="Times New Roman" w:hAnsi="Times New Roman" w:cs="Times New Roman"/>
          <w:sz w:val="28"/>
          <w:szCs w:val="28"/>
        </w:rPr>
        <w:t>thứ</w:t>
      </w:r>
      <w:r w:rsidRPr="00B560AA">
        <w:rPr>
          <w:rFonts w:ascii="Times New Roman" w:eastAsia="Times New Roman" w:hAnsi="Times New Roman" w:cs="Times New Roman"/>
          <w:sz w:val="28"/>
          <w:szCs w:val="28"/>
        </w:rPr>
        <w:t xml:space="preserve"> mà chúng ta thường gọi là </w:t>
      </w:r>
      <w:r w:rsidR="00BD3F80" w:rsidRPr="00B560AA">
        <w:rPr>
          <w:rFonts w:ascii="Times New Roman" w:eastAsia="Times New Roman" w:hAnsi="Times New Roman" w:cs="Times New Roman"/>
          <w:sz w:val="28"/>
          <w:szCs w:val="28"/>
        </w:rPr>
        <w:t>“</w:t>
      </w:r>
      <w:r w:rsidRPr="00B560AA">
        <w:rPr>
          <w:rFonts w:ascii="Times New Roman" w:eastAsia="Times New Roman" w:hAnsi="Times New Roman" w:cs="Times New Roman"/>
          <w:sz w:val="28"/>
          <w:szCs w:val="28"/>
        </w:rPr>
        <w:t>thành kiến</w:t>
      </w:r>
      <w:r w:rsidR="00BD3F80" w:rsidRPr="00B560AA">
        <w:rPr>
          <w:rFonts w:ascii="Times New Roman" w:eastAsia="Times New Roman" w:hAnsi="Times New Roman" w:cs="Times New Roman"/>
          <w:sz w:val="28"/>
          <w:szCs w:val="28"/>
        </w:rPr>
        <w:t>”</w:t>
      </w:r>
      <w:r w:rsidRPr="00B560AA">
        <w:rPr>
          <w:rFonts w:ascii="Times New Roman" w:eastAsia="Times New Roman" w:hAnsi="Times New Roman" w:cs="Times New Roman"/>
          <w:sz w:val="28"/>
          <w:szCs w:val="28"/>
        </w:rPr>
        <w:t>. Họ mang sẵn một thành kiến từ trước, cái thứ này thật là rắc rối; nói cách khác, họ đã có một tiêu chuẩn, đã có một cái khuôn khổ đặt sẵn ở đó, nếu không phù hợp với ý họ thì họ không tiếp nhận, như vậy thì hết cách rồi.</w:t>
      </w:r>
    </w:p>
    <w:p w14:paraId="617317A6" w14:textId="77777777" w:rsidR="00B560AA" w:rsidRPr="00B560AA" w:rsidRDefault="000B112F" w:rsidP="00B560AA">
      <w:pPr>
        <w:spacing w:after="160" w:line="288" w:lineRule="auto"/>
        <w:ind w:firstLine="540"/>
        <w:jc w:val="both"/>
        <w:rPr>
          <w:rFonts w:ascii="Times New Roman" w:eastAsia="Times New Roman" w:hAnsi="Times New Roman" w:cs="Times New Roman"/>
          <w:sz w:val="28"/>
          <w:szCs w:val="28"/>
        </w:rPr>
      </w:pPr>
      <w:r w:rsidRPr="00B560AA">
        <w:rPr>
          <w:rFonts w:ascii="Times New Roman" w:eastAsia="Times New Roman" w:hAnsi="Times New Roman" w:cs="Times New Roman"/>
          <w:sz w:val="28"/>
          <w:szCs w:val="28"/>
        </w:rPr>
        <w:t xml:space="preserve">Thế nên tại sao lại bảo bạn nghe kinh? Nghe kinh là như vậy, xem kinh cũng là như vậy. Không những nghe kinh, xem kinh là như vậy, mà trong đời sống của bạn, trong công việc của bạn, trong tất cả mọi hoạt động, đều phải hiểu </w:t>
      </w:r>
      <w:r w:rsidRPr="00B560AA">
        <w:rPr>
          <w:rFonts w:ascii="Times New Roman" w:eastAsia="Times New Roman" w:hAnsi="Times New Roman" w:cs="Times New Roman"/>
          <w:sz w:val="28"/>
          <w:szCs w:val="28"/>
        </w:rPr>
        <w:lastRenderedPageBreak/>
        <w:t xml:space="preserve">được đạo lý này: lìa tướng ngôn thuyết, lìa tướng danh tự, lìa tướng tâm duyên. </w:t>
      </w:r>
      <w:r w:rsidR="00BD3F80" w:rsidRPr="00B560AA">
        <w:rPr>
          <w:rFonts w:ascii="Times New Roman" w:eastAsia="Times New Roman" w:hAnsi="Times New Roman" w:cs="Times New Roman"/>
          <w:sz w:val="28"/>
          <w:szCs w:val="28"/>
        </w:rPr>
        <w:t>“</w:t>
      </w:r>
      <w:r w:rsidRPr="00B560AA">
        <w:rPr>
          <w:rFonts w:ascii="Times New Roman" w:eastAsia="Times New Roman" w:hAnsi="Times New Roman" w:cs="Times New Roman"/>
          <w:sz w:val="28"/>
          <w:szCs w:val="28"/>
        </w:rPr>
        <w:t>Lìa tướng tâm duyên</w:t>
      </w:r>
      <w:r w:rsidR="00BD3F80" w:rsidRPr="00B560AA">
        <w:rPr>
          <w:rFonts w:ascii="Times New Roman" w:eastAsia="Times New Roman" w:hAnsi="Times New Roman" w:cs="Times New Roman"/>
          <w:sz w:val="28"/>
          <w:szCs w:val="28"/>
        </w:rPr>
        <w:t>”</w:t>
      </w:r>
      <w:r w:rsidRPr="00B560AA">
        <w:rPr>
          <w:rFonts w:ascii="Times New Roman" w:eastAsia="Times New Roman" w:hAnsi="Times New Roman" w:cs="Times New Roman"/>
          <w:sz w:val="28"/>
          <w:szCs w:val="28"/>
        </w:rPr>
        <w:t xml:space="preserve"> nghĩa là tuyệt đối không có thành kiến, dùng một nội tâm sạch sẽ thanh tịnh, không dính một </w:t>
      </w:r>
      <w:r w:rsidR="0067145A" w:rsidRPr="00B560AA">
        <w:rPr>
          <w:rFonts w:ascii="Times New Roman" w:eastAsia="Times New Roman" w:hAnsi="Times New Roman" w:cs="Times New Roman"/>
          <w:sz w:val="28"/>
          <w:szCs w:val="28"/>
        </w:rPr>
        <w:t>mảy trần</w:t>
      </w:r>
      <w:r w:rsidRPr="00B560AA">
        <w:rPr>
          <w:rFonts w:ascii="Times New Roman" w:eastAsia="Times New Roman" w:hAnsi="Times New Roman" w:cs="Times New Roman"/>
          <w:sz w:val="28"/>
          <w:szCs w:val="28"/>
        </w:rPr>
        <w:t xml:space="preserve"> để tiếp nhận, có như vậy mới có thể chạm đến cửa ngộ, giúp bạn thực sự khai giải lĩnh ngộ. Hễ có thành kiến là không được, đặc biệt là Đại thừa Phật pháp, kiêng kỵ nhất chính là điểm này, muôn ngàn lần không được phép có thành kiến. Nghe một biết mười, suy một ra ba, thì bạn sẽ đạt được thọ dụng. Thế nên mới nói có thể từ mặt này thể hội đến mặt kia, như vậy là không chấp tướng, là thấu triệt rồi.</w:t>
      </w:r>
    </w:p>
    <w:p w14:paraId="3A330AA4" w14:textId="77777777" w:rsidR="00B560AA" w:rsidRPr="00B560AA" w:rsidRDefault="000B112F" w:rsidP="00B560AA">
      <w:pPr>
        <w:spacing w:after="160" w:line="288" w:lineRule="auto"/>
        <w:ind w:firstLine="540"/>
        <w:jc w:val="both"/>
        <w:rPr>
          <w:rFonts w:ascii="Times New Roman" w:eastAsia="Times New Roman" w:hAnsi="Times New Roman" w:cs="Times New Roman"/>
          <w:sz w:val="28"/>
          <w:szCs w:val="28"/>
        </w:rPr>
      </w:pPr>
      <w:r w:rsidRPr="00B560AA">
        <w:rPr>
          <w:rFonts w:ascii="Times New Roman" w:eastAsia="Times New Roman" w:hAnsi="Times New Roman" w:cs="Times New Roman"/>
          <w:sz w:val="28"/>
          <w:szCs w:val="28"/>
        </w:rPr>
        <w:t xml:space="preserve">Chữ viết của Trung Quốc, trước đây tôi ở tại nơi này cũng đã từng giảng qua vài lần, nó là những ký hiệu tràn đầy trí tuệ. Về điều này thì chữ viết mà bất kỳ quốc gia, dân tộc nào trên thế giới sử dụng cũng đều không thể sánh bằng chữ viết của Trung Quốc, trong ký hiệu này hàm chứa ý nghĩa rất sâu xa. Thí dụ như điều mà chúng ta đã nói ở phần trước, lần trước đã giảng cho quý vị, chữ </w:t>
      </w:r>
      <w:r w:rsidR="00BD3F80" w:rsidRPr="00B560AA">
        <w:rPr>
          <w:rFonts w:ascii="Times New Roman" w:eastAsia="Times New Roman" w:hAnsi="Times New Roman" w:cs="Times New Roman"/>
          <w:sz w:val="28"/>
          <w:szCs w:val="28"/>
        </w:rPr>
        <w:t>“</w:t>
      </w:r>
      <w:r w:rsidRPr="00B560AA">
        <w:rPr>
          <w:rFonts w:ascii="Times New Roman" w:eastAsia="Times New Roman" w:hAnsi="Times New Roman" w:cs="Times New Roman"/>
          <w:sz w:val="28"/>
          <w:szCs w:val="28"/>
        </w:rPr>
        <w:t>Tưởng</w:t>
      </w:r>
      <w:r w:rsidR="00BD3F80" w:rsidRPr="00B560AA">
        <w:rPr>
          <w:rFonts w:ascii="Times New Roman" w:eastAsia="Times New Roman" w:hAnsi="Times New Roman" w:cs="Times New Roman"/>
          <w:sz w:val="28"/>
          <w:szCs w:val="28"/>
        </w:rPr>
        <w:t>”</w:t>
      </w:r>
      <w:r w:rsidRPr="00B560AA">
        <w:rPr>
          <w:rFonts w:ascii="Times New Roman" w:eastAsia="Times New Roman" w:hAnsi="Times New Roman" w:cs="Times New Roman"/>
          <w:sz w:val="28"/>
          <w:szCs w:val="28"/>
        </w:rPr>
        <w:t xml:space="preserve"> (</w:t>
      </w:r>
      <w:r w:rsidRPr="00B560AA">
        <w:rPr>
          <w:rFonts w:ascii="Times New Roman" w:eastAsia="DFKai-SB" w:hAnsi="Times New Roman" w:cs="Times New Roman"/>
          <w:sz w:val="28"/>
          <w:szCs w:val="28"/>
        </w:rPr>
        <w:t>想</w:t>
      </w:r>
      <w:r w:rsidRPr="00B560AA">
        <w:rPr>
          <w:rFonts w:ascii="Times New Roman" w:eastAsia="Times New Roman" w:hAnsi="Times New Roman" w:cs="Times New Roman"/>
          <w:sz w:val="28"/>
          <w:szCs w:val="28"/>
        </w:rPr>
        <w:t xml:space="preserve">), hễ nghĩ tưởng thì trong tâm liền có tướng; quý vị xem chữ </w:t>
      </w:r>
      <w:r w:rsidR="00BD3F80" w:rsidRPr="00B560AA">
        <w:rPr>
          <w:rFonts w:ascii="Times New Roman" w:eastAsia="Times New Roman" w:hAnsi="Times New Roman" w:cs="Times New Roman"/>
          <w:sz w:val="28"/>
          <w:szCs w:val="28"/>
        </w:rPr>
        <w:t>“</w:t>
      </w:r>
      <w:r w:rsidRPr="00B560AA">
        <w:rPr>
          <w:rFonts w:ascii="Times New Roman" w:eastAsia="Times New Roman" w:hAnsi="Times New Roman" w:cs="Times New Roman"/>
          <w:sz w:val="28"/>
          <w:szCs w:val="28"/>
        </w:rPr>
        <w:t>Tưởng</w:t>
      </w:r>
      <w:r w:rsidR="00BD3F80" w:rsidRPr="00B560AA">
        <w:rPr>
          <w:rFonts w:ascii="Times New Roman" w:eastAsia="Times New Roman" w:hAnsi="Times New Roman" w:cs="Times New Roman"/>
          <w:sz w:val="28"/>
          <w:szCs w:val="28"/>
        </w:rPr>
        <w:t>”</w:t>
      </w:r>
      <w:r w:rsidRPr="00B560AA">
        <w:rPr>
          <w:rFonts w:ascii="Times New Roman" w:eastAsia="Times New Roman" w:hAnsi="Times New Roman" w:cs="Times New Roman"/>
          <w:sz w:val="28"/>
          <w:szCs w:val="28"/>
        </w:rPr>
        <w:t xml:space="preserve"> đó của chúng ta, trên chữ Tâm (</w:t>
      </w:r>
      <w:r w:rsidRPr="00B560AA">
        <w:rPr>
          <w:rFonts w:ascii="Times New Roman" w:eastAsia="DFKai-SB" w:hAnsi="Times New Roman" w:cs="Times New Roman"/>
          <w:sz w:val="28"/>
          <w:szCs w:val="28"/>
        </w:rPr>
        <w:t>心</w:t>
      </w:r>
      <w:r w:rsidRPr="00B560AA">
        <w:rPr>
          <w:rFonts w:ascii="Times New Roman" w:eastAsia="Times New Roman" w:hAnsi="Times New Roman" w:cs="Times New Roman"/>
          <w:sz w:val="28"/>
          <w:szCs w:val="28"/>
        </w:rPr>
        <w:t>) có chữ Tướng (</w:t>
      </w:r>
      <w:r w:rsidRPr="00B560AA">
        <w:rPr>
          <w:rFonts w:ascii="Times New Roman" w:eastAsia="DFKai-SB" w:hAnsi="Times New Roman" w:cs="Times New Roman"/>
          <w:sz w:val="28"/>
          <w:szCs w:val="28"/>
        </w:rPr>
        <w:t>相</w:t>
      </w:r>
      <w:r w:rsidRPr="00B560AA">
        <w:rPr>
          <w:rFonts w:ascii="Times New Roman" w:eastAsia="Times New Roman" w:hAnsi="Times New Roman" w:cs="Times New Roman"/>
          <w:sz w:val="28"/>
          <w:szCs w:val="28"/>
        </w:rPr>
        <w:t xml:space="preserve">), hễ tưởng là liền có tướng. Chữ </w:t>
      </w:r>
      <w:r w:rsidR="00BD3F80" w:rsidRPr="00B560AA">
        <w:rPr>
          <w:rFonts w:ascii="Times New Roman" w:eastAsia="Times New Roman" w:hAnsi="Times New Roman" w:cs="Times New Roman"/>
          <w:sz w:val="28"/>
          <w:szCs w:val="28"/>
        </w:rPr>
        <w:t>“</w:t>
      </w:r>
      <w:r w:rsidRPr="00B560AA">
        <w:rPr>
          <w:rFonts w:ascii="Times New Roman" w:eastAsia="Times New Roman" w:hAnsi="Times New Roman" w:cs="Times New Roman"/>
          <w:sz w:val="28"/>
          <w:szCs w:val="28"/>
        </w:rPr>
        <w:t>Tư</w:t>
      </w:r>
      <w:r w:rsidR="00BD3F80" w:rsidRPr="00B560AA">
        <w:rPr>
          <w:rFonts w:ascii="Times New Roman" w:eastAsia="Times New Roman" w:hAnsi="Times New Roman" w:cs="Times New Roman"/>
          <w:sz w:val="28"/>
          <w:szCs w:val="28"/>
        </w:rPr>
        <w:t>”</w:t>
      </w:r>
      <w:r w:rsidRPr="00B560AA">
        <w:rPr>
          <w:rFonts w:ascii="Times New Roman" w:eastAsia="Times New Roman" w:hAnsi="Times New Roman" w:cs="Times New Roman"/>
          <w:sz w:val="28"/>
          <w:szCs w:val="28"/>
        </w:rPr>
        <w:t xml:space="preserve"> (</w:t>
      </w:r>
      <w:r w:rsidRPr="00B560AA">
        <w:rPr>
          <w:rFonts w:ascii="Times New Roman" w:eastAsia="DFKai-SB" w:hAnsi="Times New Roman" w:cs="Times New Roman"/>
          <w:sz w:val="28"/>
          <w:szCs w:val="28"/>
        </w:rPr>
        <w:t>思</w:t>
      </w:r>
      <w:r w:rsidRPr="00B560AA">
        <w:rPr>
          <w:rFonts w:ascii="Times New Roman" w:eastAsia="Times New Roman" w:hAnsi="Times New Roman" w:cs="Times New Roman"/>
          <w:sz w:val="28"/>
          <w:szCs w:val="28"/>
        </w:rPr>
        <w:t xml:space="preserve"> - suy nghĩ), hễ tư thì có giới hạn, có phân biệt; hễ có phân biệt, là trong tâm quý vị liền vạch ra ranh giới (trên chữ Tâm </w:t>
      </w:r>
      <w:r w:rsidRPr="00B560AA">
        <w:rPr>
          <w:rFonts w:ascii="Times New Roman" w:eastAsia="DFKai-SB" w:hAnsi="Times New Roman" w:cs="Times New Roman"/>
          <w:sz w:val="28"/>
          <w:szCs w:val="28"/>
        </w:rPr>
        <w:t>心</w:t>
      </w:r>
      <w:r w:rsidRPr="00B560AA">
        <w:rPr>
          <w:rFonts w:ascii="Times New Roman" w:eastAsia="Times New Roman" w:hAnsi="Times New Roman" w:cs="Times New Roman"/>
          <w:sz w:val="28"/>
          <w:szCs w:val="28"/>
        </w:rPr>
        <w:t xml:space="preserve"> có chữ Điền </w:t>
      </w:r>
      <w:r w:rsidRPr="00B560AA">
        <w:rPr>
          <w:rFonts w:ascii="Times New Roman" w:eastAsia="DFKai-SB" w:hAnsi="Times New Roman" w:cs="Times New Roman"/>
          <w:sz w:val="28"/>
          <w:szCs w:val="28"/>
        </w:rPr>
        <w:t>田</w:t>
      </w:r>
      <w:r w:rsidRPr="00B560AA">
        <w:rPr>
          <w:rFonts w:ascii="Times New Roman" w:eastAsia="Times New Roman" w:hAnsi="Times New Roman" w:cs="Times New Roman"/>
          <w:sz w:val="28"/>
          <w:szCs w:val="28"/>
        </w:rPr>
        <w:t xml:space="preserve"> - ranh giới). Cho nên trong chữ viết chứa đầy trí tuệ, quý vị nhìn thấy ký hiệu này sẽ liền giác ngộ.</w:t>
      </w:r>
    </w:p>
    <w:p w14:paraId="5DB13E06" w14:textId="77777777" w:rsidR="00B560AA" w:rsidRPr="00B560AA" w:rsidRDefault="000B112F" w:rsidP="00B560AA">
      <w:pPr>
        <w:spacing w:after="160" w:line="288" w:lineRule="auto"/>
        <w:ind w:firstLine="540"/>
        <w:jc w:val="both"/>
        <w:rPr>
          <w:rFonts w:ascii="Times New Roman" w:eastAsia="Times New Roman" w:hAnsi="Times New Roman" w:cs="Times New Roman"/>
          <w:sz w:val="28"/>
          <w:szCs w:val="28"/>
        </w:rPr>
      </w:pPr>
      <w:r w:rsidRPr="00B560AA">
        <w:rPr>
          <w:rFonts w:ascii="Times New Roman" w:eastAsia="Times New Roman" w:hAnsi="Times New Roman" w:cs="Times New Roman"/>
          <w:sz w:val="28"/>
          <w:szCs w:val="28"/>
        </w:rPr>
        <w:t xml:space="preserve">Những năm đầu tôi giảng kinh ở Đài Bắc, có một đồng tu thường hay đến giảng đường của tôi, đã nghe giảng không ít năm. Về sau công việc của anh ấy chuyển đến Đài Trung, ở Đài Trung gặp một cô gái, anh ấy có ý định kết hôn, liền viết cho tôi một bức thư, hỏi tôi có tốt hay không? Tôi hồi âm cho anh ấy bằng một chữ, tôi viết một tấm </w:t>
      </w:r>
      <w:r w:rsidR="0067145A" w:rsidRPr="00B560AA">
        <w:rPr>
          <w:rFonts w:ascii="Times New Roman" w:eastAsia="Times New Roman" w:hAnsi="Times New Roman" w:cs="Times New Roman"/>
          <w:sz w:val="28"/>
          <w:szCs w:val="28"/>
        </w:rPr>
        <w:t>thiệp mỏng</w:t>
      </w:r>
      <w:r w:rsidRPr="00B560AA">
        <w:rPr>
          <w:rFonts w:ascii="Times New Roman" w:eastAsia="Times New Roman" w:hAnsi="Times New Roman" w:cs="Times New Roman"/>
          <w:sz w:val="28"/>
          <w:szCs w:val="28"/>
        </w:rPr>
        <w:t xml:space="preserve"> gửi cho anh ấy, chỉ viết đúng một chữ </w:t>
      </w:r>
      <w:r w:rsidR="00BD3F80" w:rsidRPr="00B560AA">
        <w:rPr>
          <w:rFonts w:ascii="Times New Roman" w:eastAsia="Times New Roman" w:hAnsi="Times New Roman" w:cs="Times New Roman"/>
          <w:sz w:val="28"/>
          <w:szCs w:val="28"/>
        </w:rPr>
        <w:t>“</w:t>
      </w:r>
      <w:r w:rsidRPr="00B560AA">
        <w:rPr>
          <w:rFonts w:ascii="Times New Roman" w:eastAsia="Times New Roman" w:hAnsi="Times New Roman" w:cs="Times New Roman"/>
          <w:sz w:val="28"/>
          <w:szCs w:val="28"/>
        </w:rPr>
        <w:t>Hôn</w:t>
      </w:r>
      <w:r w:rsidR="00BD3F80" w:rsidRPr="00B560AA">
        <w:rPr>
          <w:rFonts w:ascii="Times New Roman" w:eastAsia="Times New Roman" w:hAnsi="Times New Roman" w:cs="Times New Roman"/>
          <w:sz w:val="28"/>
          <w:szCs w:val="28"/>
        </w:rPr>
        <w:t>”</w:t>
      </w:r>
      <w:r w:rsidRPr="00B560AA">
        <w:rPr>
          <w:rFonts w:ascii="Times New Roman" w:eastAsia="Times New Roman" w:hAnsi="Times New Roman" w:cs="Times New Roman"/>
          <w:sz w:val="28"/>
          <w:szCs w:val="28"/>
        </w:rPr>
        <w:t xml:space="preserve"> (</w:t>
      </w:r>
      <w:r w:rsidRPr="00B560AA">
        <w:rPr>
          <w:rFonts w:ascii="Times New Roman" w:eastAsia="DFKai-SB" w:hAnsi="Times New Roman" w:cs="Times New Roman"/>
          <w:sz w:val="28"/>
          <w:szCs w:val="28"/>
        </w:rPr>
        <w:t>婚</w:t>
      </w:r>
      <w:r w:rsidRPr="00B560AA">
        <w:rPr>
          <w:rFonts w:ascii="Times New Roman" w:eastAsia="Times New Roman" w:hAnsi="Times New Roman" w:cs="Times New Roman"/>
          <w:sz w:val="28"/>
          <w:szCs w:val="28"/>
        </w:rPr>
        <w:t xml:space="preserve">), quý vị thử nghĩ xem chữ </w:t>
      </w:r>
      <w:r w:rsidR="00BD3F80" w:rsidRPr="00B560AA">
        <w:rPr>
          <w:rFonts w:ascii="Times New Roman" w:eastAsia="Times New Roman" w:hAnsi="Times New Roman" w:cs="Times New Roman"/>
          <w:sz w:val="28"/>
          <w:szCs w:val="28"/>
        </w:rPr>
        <w:t>“</w:t>
      </w:r>
      <w:r w:rsidRPr="00B560AA">
        <w:rPr>
          <w:rFonts w:ascii="Times New Roman" w:eastAsia="Times New Roman" w:hAnsi="Times New Roman" w:cs="Times New Roman"/>
          <w:sz w:val="28"/>
          <w:szCs w:val="28"/>
        </w:rPr>
        <w:t>Hôn</w:t>
      </w:r>
      <w:r w:rsidR="00BD3F80" w:rsidRPr="00B560AA">
        <w:rPr>
          <w:rFonts w:ascii="Times New Roman" w:eastAsia="Times New Roman" w:hAnsi="Times New Roman" w:cs="Times New Roman"/>
          <w:sz w:val="28"/>
          <w:szCs w:val="28"/>
        </w:rPr>
        <w:t>”</w:t>
      </w:r>
      <w:r w:rsidRPr="00B560AA">
        <w:rPr>
          <w:rFonts w:ascii="Times New Roman" w:eastAsia="Times New Roman" w:hAnsi="Times New Roman" w:cs="Times New Roman"/>
          <w:sz w:val="28"/>
          <w:szCs w:val="28"/>
        </w:rPr>
        <w:t xml:space="preserve"> đó có ý nghĩa gì? Gặp nữ nhân (</w:t>
      </w:r>
      <w:r w:rsidRPr="00B560AA">
        <w:rPr>
          <w:rFonts w:ascii="Times New Roman" w:eastAsia="DFKai-SB" w:hAnsi="Times New Roman" w:cs="Times New Roman"/>
          <w:sz w:val="28"/>
          <w:szCs w:val="28"/>
        </w:rPr>
        <w:t>女</w:t>
      </w:r>
      <w:r w:rsidRPr="00B560AA">
        <w:rPr>
          <w:rFonts w:ascii="Times New Roman" w:eastAsia="Times New Roman" w:hAnsi="Times New Roman" w:cs="Times New Roman"/>
          <w:sz w:val="28"/>
          <w:szCs w:val="28"/>
        </w:rPr>
        <w:t xml:space="preserve"> - bộ Nữ), đầu liền </w:t>
      </w:r>
      <w:r w:rsidR="0067145A" w:rsidRPr="00B560AA">
        <w:rPr>
          <w:rFonts w:ascii="Times New Roman" w:hAnsi="Times New Roman" w:cs="Times New Roman"/>
          <w:sz w:val="28"/>
          <w:szCs w:val="28"/>
        </w:rPr>
        <w:t>mê muội lú lẫn</w:t>
      </w:r>
      <w:r w:rsidRPr="00B560AA">
        <w:rPr>
          <w:rFonts w:ascii="Times New Roman" w:eastAsia="Times New Roman" w:hAnsi="Times New Roman" w:cs="Times New Roman"/>
          <w:sz w:val="28"/>
          <w:szCs w:val="28"/>
        </w:rPr>
        <w:t xml:space="preserve"> (</w:t>
      </w:r>
      <w:r w:rsidRPr="00B560AA">
        <w:rPr>
          <w:rFonts w:ascii="Times New Roman" w:eastAsia="DFKai-SB" w:hAnsi="Times New Roman" w:cs="Times New Roman"/>
          <w:sz w:val="28"/>
          <w:szCs w:val="28"/>
        </w:rPr>
        <w:t>昏</w:t>
      </w:r>
      <w:r w:rsidRPr="00B560AA">
        <w:rPr>
          <w:rFonts w:ascii="Times New Roman" w:eastAsia="Times New Roman" w:hAnsi="Times New Roman" w:cs="Times New Roman"/>
          <w:sz w:val="28"/>
          <w:szCs w:val="28"/>
        </w:rPr>
        <w:t xml:space="preserve"> - chữ Hôn). Tôi viết một chữ thật to gửi cho anh ấy, từ đó về sau anh ấy không kết hôn nữa, mãi cho đến tận bây giờ vẫn chưa kết hôn. Thật ra tôi hoàn toàn không phải bảo anh ấy đừng kết hôn, tôi cũng không phải bảo anh ấy kết hôn, cũng không phải bảo anh ấy đừng kết hôn, mà là bảo anh ấy phải hiểu ý nghĩa của cái chữ này, hiểu ý nghĩa của sự việc này. Kết mà không </w:t>
      </w:r>
      <w:r w:rsidR="00BD3F80" w:rsidRPr="00B560AA">
        <w:rPr>
          <w:rFonts w:ascii="Times New Roman" w:eastAsia="Times New Roman" w:hAnsi="Times New Roman" w:cs="Times New Roman"/>
          <w:sz w:val="28"/>
          <w:szCs w:val="28"/>
        </w:rPr>
        <w:t>“</w:t>
      </w:r>
      <w:r w:rsidRPr="00B560AA">
        <w:rPr>
          <w:rFonts w:ascii="Times New Roman" w:eastAsia="Times New Roman" w:hAnsi="Times New Roman" w:cs="Times New Roman"/>
          <w:sz w:val="28"/>
          <w:szCs w:val="28"/>
        </w:rPr>
        <w:t>hôn</w:t>
      </w:r>
      <w:r w:rsidR="00BD3F80" w:rsidRPr="00B560AA">
        <w:rPr>
          <w:rFonts w:ascii="Times New Roman" w:eastAsia="Times New Roman" w:hAnsi="Times New Roman" w:cs="Times New Roman"/>
          <w:sz w:val="28"/>
          <w:szCs w:val="28"/>
        </w:rPr>
        <w:t>”</w:t>
      </w:r>
      <w:r w:rsidRPr="00B560AA">
        <w:rPr>
          <w:rFonts w:ascii="Times New Roman" w:eastAsia="Times New Roman" w:hAnsi="Times New Roman" w:cs="Times New Roman"/>
          <w:sz w:val="28"/>
          <w:szCs w:val="28"/>
        </w:rPr>
        <w:t xml:space="preserve"> (không mê muội), như vậy thì được!</w:t>
      </w:r>
    </w:p>
    <w:p w14:paraId="5B20FFF1" w14:textId="07C5E656" w:rsidR="00397B1F" w:rsidRPr="00B560AA" w:rsidRDefault="000B112F" w:rsidP="00B560AA">
      <w:pPr>
        <w:spacing w:after="160" w:line="288" w:lineRule="auto"/>
        <w:ind w:firstLine="540"/>
        <w:jc w:val="both"/>
        <w:rPr>
          <w:rFonts w:ascii="Times New Roman" w:hAnsi="Times New Roman" w:cs="Times New Roman"/>
          <w:sz w:val="28"/>
        </w:rPr>
      </w:pPr>
      <w:r w:rsidRPr="00B560AA">
        <w:rPr>
          <w:rFonts w:ascii="Times New Roman" w:eastAsia="Times New Roman" w:hAnsi="Times New Roman" w:cs="Times New Roman"/>
          <w:sz w:val="28"/>
          <w:szCs w:val="28"/>
        </w:rPr>
        <w:t xml:space="preserve">Thế nên quý vị xem thời cổ đại ở Trung Quốc chúng ta, hôn lễ nhất định phải được cử hành sau khi mặt trời lặn, không có chuyện kết hôn giữa </w:t>
      </w:r>
      <w:r w:rsidR="0067145A" w:rsidRPr="00B560AA">
        <w:rPr>
          <w:rFonts w:ascii="Times New Roman" w:hAnsi="Times New Roman" w:cs="Times New Roman"/>
          <w:sz w:val="28"/>
          <w:szCs w:val="28"/>
        </w:rPr>
        <w:t>ban ngày ban mặt</w:t>
      </w:r>
      <w:r w:rsidRPr="00B560AA">
        <w:rPr>
          <w:rFonts w:ascii="Times New Roman" w:eastAsia="Times New Roman" w:hAnsi="Times New Roman" w:cs="Times New Roman"/>
          <w:sz w:val="28"/>
          <w:szCs w:val="28"/>
        </w:rPr>
        <w:t xml:space="preserve">, không có cái đạo lý này. Quý vị đi đọc cổ lễ, đi đọc cuốn </w:t>
      </w:r>
      <w:r w:rsidR="00BD3F80" w:rsidRPr="00B560AA">
        <w:rPr>
          <w:rFonts w:ascii="Times New Roman" w:eastAsia="Times New Roman" w:hAnsi="Times New Roman" w:cs="Times New Roman"/>
          <w:sz w:val="28"/>
          <w:szCs w:val="28"/>
        </w:rPr>
        <w:t>“</w:t>
      </w:r>
      <w:r w:rsidRPr="00B560AA">
        <w:rPr>
          <w:rFonts w:ascii="Times New Roman" w:eastAsia="Times New Roman" w:hAnsi="Times New Roman" w:cs="Times New Roman"/>
          <w:sz w:val="28"/>
          <w:szCs w:val="28"/>
        </w:rPr>
        <w:t>Lễ Ký</w:t>
      </w:r>
      <w:r w:rsidR="00BD3F80" w:rsidRPr="00B560AA">
        <w:rPr>
          <w:rFonts w:ascii="Times New Roman" w:eastAsia="Times New Roman" w:hAnsi="Times New Roman" w:cs="Times New Roman"/>
          <w:sz w:val="28"/>
          <w:szCs w:val="28"/>
        </w:rPr>
        <w:t>”</w:t>
      </w:r>
      <w:r w:rsidRPr="00B560AA">
        <w:rPr>
          <w:rFonts w:ascii="Times New Roman" w:eastAsia="Times New Roman" w:hAnsi="Times New Roman" w:cs="Times New Roman"/>
          <w:sz w:val="28"/>
          <w:szCs w:val="28"/>
        </w:rPr>
        <w:t xml:space="preserve"> thì </w:t>
      </w:r>
      <w:r w:rsidRPr="00B560AA">
        <w:rPr>
          <w:rFonts w:ascii="Times New Roman" w:eastAsia="Times New Roman" w:hAnsi="Times New Roman" w:cs="Times New Roman"/>
          <w:sz w:val="28"/>
          <w:szCs w:val="28"/>
        </w:rPr>
        <w:lastRenderedPageBreak/>
        <w:t xml:space="preserve">sẽ thấy, là vào ban đêm, cử hành hôn lễ là vào ban đêm, lúc thắp đèn lên, không được cử hành ở dưới ánh mặt trời. Rất nhiều rất nhiều thứ của Trung Quốc cực kỳ đẹp đẽ, quý vị đọc lên thật sự thấy có ý vị, thế nhưng hiện nay đều không còn chú trọng nữa. Giống như hiện nay </w:t>
      </w:r>
      <w:r w:rsidR="00BD3F80" w:rsidRPr="00B560AA">
        <w:rPr>
          <w:rFonts w:ascii="Times New Roman" w:eastAsia="Times New Roman" w:hAnsi="Times New Roman" w:cs="Times New Roman"/>
          <w:sz w:val="28"/>
          <w:szCs w:val="28"/>
        </w:rPr>
        <w:t>“</w:t>
      </w:r>
      <w:r w:rsidRPr="00B560AA">
        <w:rPr>
          <w:rFonts w:ascii="Times New Roman" w:eastAsia="Times New Roman" w:hAnsi="Times New Roman" w:cs="Times New Roman"/>
          <w:sz w:val="28"/>
          <w:szCs w:val="28"/>
        </w:rPr>
        <w:t>Lễ</w:t>
      </w:r>
      <w:r w:rsidR="00BD3F80" w:rsidRPr="00B560AA">
        <w:rPr>
          <w:rFonts w:ascii="Times New Roman" w:eastAsia="Times New Roman" w:hAnsi="Times New Roman" w:cs="Times New Roman"/>
          <w:sz w:val="28"/>
          <w:szCs w:val="28"/>
        </w:rPr>
        <w:t>”</w:t>
      </w:r>
      <w:r w:rsidRPr="00B560AA">
        <w:rPr>
          <w:rFonts w:ascii="Times New Roman" w:eastAsia="Times New Roman" w:hAnsi="Times New Roman" w:cs="Times New Roman"/>
          <w:sz w:val="28"/>
          <w:szCs w:val="28"/>
        </w:rPr>
        <w:t xml:space="preserve"> không còn nữa, </w:t>
      </w:r>
      <w:r w:rsidR="00BD3F80" w:rsidRPr="00B560AA">
        <w:rPr>
          <w:rFonts w:ascii="Times New Roman" w:eastAsia="Times New Roman" w:hAnsi="Times New Roman" w:cs="Times New Roman"/>
          <w:sz w:val="28"/>
          <w:szCs w:val="28"/>
        </w:rPr>
        <w:t>“</w:t>
      </w:r>
      <w:r w:rsidRPr="00B560AA">
        <w:rPr>
          <w:rFonts w:ascii="Times New Roman" w:eastAsia="Times New Roman" w:hAnsi="Times New Roman" w:cs="Times New Roman"/>
          <w:sz w:val="28"/>
          <w:szCs w:val="28"/>
        </w:rPr>
        <w:t>Lễ</w:t>
      </w:r>
      <w:r w:rsidR="00BD3F80" w:rsidRPr="00B560AA">
        <w:rPr>
          <w:rFonts w:ascii="Times New Roman" w:eastAsia="Times New Roman" w:hAnsi="Times New Roman" w:cs="Times New Roman"/>
          <w:sz w:val="28"/>
          <w:szCs w:val="28"/>
        </w:rPr>
        <w:t>”</w:t>
      </w:r>
      <w:r w:rsidRPr="00B560AA">
        <w:rPr>
          <w:rFonts w:ascii="Times New Roman" w:eastAsia="Times New Roman" w:hAnsi="Times New Roman" w:cs="Times New Roman"/>
          <w:sz w:val="28"/>
          <w:szCs w:val="28"/>
        </w:rPr>
        <w:t xml:space="preserve"> không còn nữa thì thiên hạ đại loạn. Trung Quốc trước đây là Đạo, Đức, Nhân, Nghĩa, Lễ; cao nhất là Đạo; Đạo không còn thì giảng Đức; Đức không còn thì giảng Nhân; Nhân không còn thì giảng Nghĩa; Nghĩa cũng không còn nữa, thì chỉ còn dùng Lễ để duy trì; Lễ mà không còn nữa, thì sẽ loạn mất thôi, thành ra loạn thế. Cho nên chữ viết của Trung Quốc chứa đầy trí tuệ.</w:t>
      </w:r>
    </w:p>
    <w:sectPr w:rsidR="00397B1F" w:rsidRPr="00B560AA" w:rsidSect="00B560A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021B3" w14:textId="77777777" w:rsidR="00B560AA" w:rsidRDefault="00B560AA" w:rsidP="00B560AA">
      <w:pPr>
        <w:spacing w:after="0" w:line="240" w:lineRule="auto"/>
      </w:pPr>
      <w:r>
        <w:separator/>
      </w:r>
    </w:p>
  </w:endnote>
  <w:endnote w:type="continuationSeparator" w:id="0">
    <w:p w14:paraId="028CF2A6" w14:textId="77777777" w:rsidR="00B560AA" w:rsidRDefault="00B560AA" w:rsidP="00B56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6841F" w14:textId="77777777" w:rsidR="00B560AA" w:rsidRDefault="00B560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A3EC8" w14:textId="1F054106" w:rsidR="00B560AA" w:rsidRPr="00B560AA" w:rsidRDefault="00B560AA" w:rsidP="00B560AA">
    <w:pPr>
      <w:pStyle w:val="Footer"/>
      <w:tabs>
        <w:tab w:val="clear" w:pos="4513"/>
        <w:tab w:val="clear" w:pos="9026"/>
      </w:tabs>
      <w:jc w:val="center"/>
      <w:rPr>
        <w:rFonts w:ascii="Times New Roman" w:hAnsi="Times New Roman" w:cs="Times New Roman"/>
        <w:sz w:val="24"/>
      </w:rPr>
    </w:pPr>
    <w:r w:rsidRPr="00B560AA">
      <w:rPr>
        <w:rFonts w:ascii="Times New Roman" w:hAnsi="Times New Roman" w:cs="Times New Roman"/>
        <w:sz w:val="24"/>
      </w:rPr>
      <w:fldChar w:fldCharType="begin"/>
    </w:r>
    <w:r w:rsidRPr="00B560AA">
      <w:rPr>
        <w:rFonts w:ascii="Times New Roman" w:hAnsi="Times New Roman" w:cs="Times New Roman"/>
        <w:sz w:val="24"/>
      </w:rPr>
      <w:instrText xml:space="preserve"> PAGE  \* MERGEFORMAT </w:instrText>
    </w:r>
    <w:r w:rsidRPr="00B560AA">
      <w:rPr>
        <w:rFonts w:ascii="Times New Roman" w:hAnsi="Times New Roman" w:cs="Times New Roman"/>
        <w:sz w:val="24"/>
      </w:rPr>
      <w:fldChar w:fldCharType="separate"/>
    </w:r>
    <w:r w:rsidRPr="00B560AA">
      <w:rPr>
        <w:rFonts w:ascii="Times New Roman" w:hAnsi="Times New Roman" w:cs="Times New Roman"/>
        <w:noProof/>
        <w:sz w:val="24"/>
      </w:rPr>
      <w:t>1</w:t>
    </w:r>
    <w:r w:rsidRPr="00B560A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9EEEE" w14:textId="77777777" w:rsidR="00B560AA" w:rsidRDefault="00B560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F06302" w14:textId="77777777" w:rsidR="00B560AA" w:rsidRDefault="00B560AA" w:rsidP="00B560AA">
      <w:pPr>
        <w:spacing w:after="0" w:line="240" w:lineRule="auto"/>
      </w:pPr>
      <w:r>
        <w:separator/>
      </w:r>
    </w:p>
  </w:footnote>
  <w:footnote w:type="continuationSeparator" w:id="0">
    <w:p w14:paraId="64E18832" w14:textId="77777777" w:rsidR="00B560AA" w:rsidRDefault="00B560AA" w:rsidP="00B560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7DB39" w14:textId="77777777" w:rsidR="00B560AA" w:rsidRDefault="00B560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84C70" w14:textId="77777777" w:rsidR="00B560AA" w:rsidRDefault="00B560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025B9" w14:textId="77777777" w:rsidR="00B560AA" w:rsidRDefault="00B560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E68B6"/>
    <w:rsid w:val="000352CE"/>
    <w:rsid w:val="000B112F"/>
    <w:rsid w:val="00184AA4"/>
    <w:rsid w:val="00306905"/>
    <w:rsid w:val="00397B1F"/>
    <w:rsid w:val="003E68B6"/>
    <w:rsid w:val="004571B0"/>
    <w:rsid w:val="0067145A"/>
    <w:rsid w:val="0079251A"/>
    <w:rsid w:val="00806B7D"/>
    <w:rsid w:val="00905C51"/>
    <w:rsid w:val="00995A1A"/>
    <w:rsid w:val="00AD49B5"/>
    <w:rsid w:val="00B560AA"/>
    <w:rsid w:val="00BD3F8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D5E0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0B112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B112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B11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47">
    <w:name w:val="citation-147"/>
    <w:basedOn w:val="DefaultParagraphFont"/>
    <w:rsid w:val="000B112F"/>
  </w:style>
  <w:style w:type="character" w:customStyle="1" w:styleId="citation-146">
    <w:name w:val="citation-146"/>
    <w:basedOn w:val="DefaultParagraphFont"/>
    <w:rsid w:val="000B112F"/>
  </w:style>
  <w:style w:type="character" w:customStyle="1" w:styleId="citation-145">
    <w:name w:val="citation-145"/>
    <w:basedOn w:val="DefaultParagraphFont"/>
    <w:rsid w:val="000B112F"/>
  </w:style>
  <w:style w:type="character" w:customStyle="1" w:styleId="citation-144">
    <w:name w:val="citation-144"/>
    <w:basedOn w:val="DefaultParagraphFont"/>
    <w:rsid w:val="000B112F"/>
  </w:style>
  <w:style w:type="character" w:customStyle="1" w:styleId="citation-143">
    <w:name w:val="citation-143"/>
    <w:basedOn w:val="DefaultParagraphFont"/>
    <w:rsid w:val="000B112F"/>
  </w:style>
  <w:style w:type="character" w:customStyle="1" w:styleId="citation-142">
    <w:name w:val="citation-142"/>
    <w:basedOn w:val="DefaultParagraphFont"/>
    <w:rsid w:val="000B112F"/>
  </w:style>
  <w:style w:type="character" w:customStyle="1" w:styleId="citation-141">
    <w:name w:val="citation-141"/>
    <w:basedOn w:val="DefaultParagraphFont"/>
    <w:rsid w:val="000B112F"/>
  </w:style>
  <w:style w:type="character" w:customStyle="1" w:styleId="citation-140">
    <w:name w:val="citation-140"/>
    <w:basedOn w:val="DefaultParagraphFont"/>
    <w:rsid w:val="000B112F"/>
  </w:style>
  <w:style w:type="character" w:customStyle="1" w:styleId="citation-139">
    <w:name w:val="citation-139"/>
    <w:basedOn w:val="DefaultParagraphFont"/>
    <w:rsid w:val="000B112F"/>
  </w:style>
  <w:style w:type="character" w:customStyle="1" w:styleId="citation-138">
    <w:name w:val="citation-138"/>
    <w:basedOn w:val="DefaultParagraphFont"/>
    <w:rsid w:val="000B112F"/>
  </w:style>
  <w:style w:type="character" w:customStyle="1" w:styleId="citation-137">
    <w:name w:val="citation-137"/>
    <w:basedOn w:val="DefaultParagraphFont"/>
    <w:rsid w:val="000B112F"/>
  </w:style>
  <w:style w:type="character" w:customStyle="1" w:styleId="citation-136">
    <w:name w:val="citation-136"/>
    <w:basedOn w:val="DefaultParagraphFont"/>
    <w:rsid w:val="000B112F"/>
  </w:style>
  <w:style w:type="character" w:customStyle="1" w:styleId="citation-135">
    <w:name w:val="citation-135"/>
    <w:basedOn w:val="DefaultParagraphFont"/>
    <w:rsid w:val="000B112F"/>
  </w:style>
  <w:style w:type="character" w:customStyle="1" w:styleId="citation-134">
    <w:name w:val="citation-134"/>
    <w:basedOn w:val="DefaultParagraphFont"/>
    <w:rsid w:val="000B112F"/>
  </w:style>
  <w:style w:type="character" w:customStyle="1" w:styleId="citation-133">
    <w:name w:val="citation-133"/>
    <w:basedOn w:val="DefaultParagraphFont"/>
    <w:rsid w:val="000B112F"/>
  </w:style>
  <w:style w:type="character" w:customStyle="1" w:styleId="citation-132">
    <w:name w:val="citation-132"/>
    <w:basedOn w:val="DefaultParagraphFont"/>
    <w:rsid w:val="000B112F"/>
  </w:style>
  <w:style w:type="character" w:customStyle="1" w:styleId="citation-131">
    <w:name w:val="citation-131"/>
    <w:basedOn w:val="DefaultParagraphFont"/>
    <w:rsid w:val="000B112F"/>
  </w:style>
  <w:style w:type="character" w:customStyle="1" w:styleId="citation-130">
    <w:name w:val="citation-130"/>
    <w:basedOn w:val="DefaultParagraphFont"/>
    <w:rsid w:val="000B112F"/>
  </w:style>
  <w:style w:type="character" w:customStyle="1" w:styleId="citation-129">
    <w:name w:val="citation-129"/>
    <w:basedOn w:val="DefaultParagraphFont"/>
    <w:rsid w:val="000B112F"/>
  </w:style>
  <w:style w:type="character" w:customStyle="1" w:styleId="citation-128">
    <w:name w:val="citation-128"/>
    <w:basedOn w:val="DefaultParagraphFont"/>
    <w:rsid w:val="000B112F"/>
  </w:style>
  <w:style w:type="character" w:customStyle="1" w:styleId="citation-127">
    <w:name w:val="citation-127"/>
    <w:basedOn w:val="DefaultParagraphFont"/>
    <w:rsid w:val="000B112F"/>
  </w:style>
  <w:style w:type="character" w:customStyle="1" w:styleId="citation-126">
    <w:name w:val="citation-126"/>
    <w:basedOn w:val="DefaultParagraphFont"/>
    <w:rsid w:val="000B112F"/>
  </w:style>
  <w:style w:type="character" w:customStyle="1" w:styleId="citation-125">
    <w:name w:val="citation-125"/>
    <w:basedOn w:val="DefaultParagraphFont"/>
    <w:rsid w:val="000B112F"/>
  </w:style>
  <w:style w:type="character" w:customStyle="1" w:styleId="citation-124">
    <w:name w:val="citation-124"/>
    <w:basedOn w:val="DefaultParagraphFont"/>
    <w:rsid w:val="000B112F"/>
  </w:style>
  <w:style w:type="character" w:customStyle="1" w:styleId="citation-123">
    <w:name w:val="citation-123"/>
    <w:basedOn w:val="DefaultParagraphFont"/>
    <w:rsid w:val="000B112F"/>
  </w:style>
  <w:style w:type="character" w:customStyle="1" w:styleId="citation-122">
    <w:name w:val="citation-122"/>
    <w:basedOn w:val="DefaultParagraphFont"/>
    <w:rsid w:val="000B112F"/>
  </w:style>
  <w:style w:type="character" w:customStyle="1" w:styleId="citation-121">
    <w:name w:val="citation-121"/>
    <w:basedOn w:val="DefaultParagraphFont"/>
    <w:rsid w:val="000B112F"/>
  </w:style>
  <w:style w:type="character" w:customStyle="1" w:styleId="citation-120">
    <w:name w:val="citation-120"/>
    <w:basedOn w:val="DefaultParagraphFont"/>
    <w:rsid w:val="000B112F"/>
  </w:style>
  <w:style w:type="character" w:customStyle="1" w:styleId="citation-119">
    <w:name w:val="citation-119"/>
    <w:basedOn w:val="DefaultParagraphFont"/>
    <w:rsid w:val="000B112F"/>
  </w:style>
  <w:style w:type="character" w:customStyle="1" w:styleId="citation-118">
    <w:name w:val="citation-118"/>
    <w:basedOn w:val="DefaultParagraphFont"/>
    <w:rsid w:val="000B112F"/>
  </w:style>
  <w:style w:type="character" w:customStyle="1" w:styleId="citation-117">
    <w:name w:val="citation-117"/>
    <w:basedOn w:val="DefaultParagraphFont"/>
    <w:rsid w:val="000B112F"/>
  </w:style>
  <w:style w:type="character" w:customStyle="1" w:styleId="citation-116">
    <w:name w:val="citation-116"/>
    <w:basedOn w:val="DefaultParagraphFont"/>
    <w:rsid w:val="000B112F"/>
  </w:style>
  <w:style w:type="character" w:customStyle="1" w:styleId="citation-115">
    <w:name w:val="citation-115"/>
    <w:basedOn w:val="DefaultParagraphFont"/>
    <w:rsid w:val="000B112F"/>
  </w:style>
  <w:style w:type="character" w:customStyle="1" w:styleId="citation-114">
    <w:name w:val="citation-114"/>
    <w:basedOn w:val="DefaultParagraphFont"/>
    <w:rsid w:val="000B112F"/>
  </w:style>
  <w:style w:type="character" w:customStyle="1" w:styleId="citation-113">
    <w:name w:val="citation-113"/>
    <w:basedOn w:val="DefaultParagraphFont"/>
    <w:rsid w:val="000B112F"/>
  </w:style>
  <w:style w:type="character" w:customStyle="1" w:styleId="citation-112">
    <w:name w:val="citation-112"/>
    <w:basedOn w:val="DefaultParagraphFont"/>
    <w:rsid w:val="000B112F"/>
  </w:style>
  <w:style w:type="character" w:customStyle="1" w:styleId="citation-111">
    <w:name w:val="citation-111"/>
    <w:basedOn w:val="DefaultParagraphFont"/>
    <w:rsid w:val="000B112F"/>
  </w:style>
  <w:style w:type="paragraph" w:styleId="Header">
    <w:name w:val="header"/>
    <w:basedOn w:val="Normal"/>
    <w:link w:val="HeaderChar"/>
    <w:uiPriority w:val="99"/>
    <w:unhideWhenUsed/>
    <w:rsid w:val="00B560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60AA"/>
  </w:style>
  <w:style w:type="paragraph" w:styleId="Footer">
    <w:name w:val="footer"/>
    <w:basedOn w:val="Normal"/>
    <w:link w:val="FooterChar"/>
    <w:uiPriority w:val="99"/>
    <w:unhideWhenUsed/>
    <w:rsid w:val="00B560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60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415134">
      <w:bodyDiv w:val="1"/>
      <w:marLeft w:val="0"/>
      <w:marRight w:val="0"/>
      <w:marTop w:val="0"/>
      <w:marBottom w:val="0"/>
      <w:divBdr>
        <w:top w:val="none" w:sz="0" w:space="0" w:color="auto"/>
        <w:left w:val="none" w:sz="0" w:space="0" w:color="auto"/>
        <w:bottom w:val="none" w:sz="0" w:space="0" w:color="auto"/>
        <w:right w:val="none" w:sz="0" w:space="0" w:color="auto"/>
      </w:divBdr>
      <w:divsChild>
        <w:div w:id="12714693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3</Pages>
  <Words>792</Words>
  <Characters>4519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2026-03-27T02:28:00Z</dcterms:created>
  <dcterms:modified xsi:type="dcterms:W3CDTF">2026-10-23T03:21:00Z</dcterms:modified>
</cp:coreProperties>
</file>